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92"/>
      </w:tblGrid>
      <w:tr w:rsidR="00230F9D" w14:paraId="49D8E0B3" w14:textId="77777777" w:rsidTr="00230F9D">
        <w:trPr>
          <w:jc w:val="center"/>
        </w:trPr>
        <w:tc>
          <w:tcPr>
            <w:tcW w:w="5000" w:type="pct"/>
            <w:shd w:val="clear" w:color="auto" w:fill="FAFAF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92"/>
            </w:tblGrid>
            <w:tr w:rsidR="00230F9D" w14:paraId="613D8CC0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12" w:space="0" w:color="EAEAEA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92"/>
                  </w:tblGrid>
                  <w:tr w:rsidR="00230F9D" w14:paraId="0DD25991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92"/>
                        </w:tblGrid>
                        <w:tr w:rsidR="00230F9D" w14:paraId="236AFCF1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418B2850" w14:textId="77777777" w:rsidR="00230F9D" w:rsidRDefault="00230F9D">
                              <w:pPr>
                                <w:pStyle w:val="Titolo1"/>
                                <w:spacing w:before="0" w:beforeAutospacing="0" w:after="0" w:afterAutospacing="0" w:line="300" w:lineRule="auto"/>
                                <w:jc w:val="center"/>
                                <w:rPr>
                                  <w:rFonts w:ascii="Helvetica" w:eastAsiaTheme="minorHAnsi" w:hAnsi="Helvetica" w:cs="Helvetica"/>
                                  <w:color w:val="202020"/>
                                  <w:sz w:val="39"/>
                                  <w:szCs w:val="39"/>
                                  <w:lang w:eastAsia="en-US"/>
                                </w:rPr>
                              </w:pPr>
                              <w:r>
                                <w:rPr>
                                  <w:rFonts w:ascii="Helvetica" w:eastAsiaTheme="minorHAnsi" w:hAnsi="Helvetica" w:cs="Helvetica"/>
                                  <w:color w:val="202020"/>
                                  <w:lang w:eastAsia="en-US"/>
                                </w:rPr>
                                <w:t>ECCO LA NUOVA</w:t>
                              </w:r>
                              <w:r>
                                <w:rPr>
                                  <w:rFonts w:ascii="Helvetica" w:eastAsiaTheme="minorHAnsi" w:hAnsi="Helvetica" w:cs="Helvetica"/>
                                  <w:color w:val="202020"/>
                                  <w:lang w:eastAsia="en-US"/>
                                </w:rPr>
                                <w:br/>
                                <w:t>ANTHEM ADVANCED 29 PRO!</w:t>
                              </w:r>
                            </w:p>
                            <w:p w14:paraId="12966E31" w14:textId="77777777" w:rsidR="00230F9D" w:rsidRDefault="00230F9D">
                              <w:pPr>
                                <w:pStyle w:val="NormaleWeb"/>
                                <w:spacing w:before="150" w:beforeAutospacing="0" w:after="150" w:afterAutospacing="0" w:line="360" w:lineRule="auto"/>
                                <w:jc w:val="center"/>
                                <w:rPr>
                                  <w:rFonts w:ascii="Helvetica" w:hAnsi="Helvetica" w:cs="Helvetica"/>
                                  <w:color w:val="202020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>
                                <w:rPr>
                                  <w:rStyle w:val="Enfasigrassetto"/>
                                  <w:rFonts w:ascii="Helvetica" w:hAnsi="Helvetica" w:cs="Helvetica"/>
                                  <w:color w:val="202020"/>
                                  <w:sz w:val="27"/>
                                  <w:szCs w:val="27"/>
                                  <w:lang w:eastAsia="en-US"/>
                                </w:rPr>
                                <w:t>Con un telaio più leggero e un’innovativa tecnologia delle sospensioni, è pronta a rivoluzionare il mondo del Cross Country</w:t>
                              </w:r>
                            </w:p>
                            <w:p w14:paraId="300DFB35" w14:textId="77777777" w:rsidR="00230F9D" w:rsidRPr="00230F9D" w:rsidRDefault="00230F9D">
                              <w:pPr>
                                <w:pStyle w:val="NormaleWeb"/>
                                <w:spacing w:before="150" w:beforeAutospacing="0" w:after="150" w:afterAutospacing="0" w:line="360" w:lineRule="auto"/>
                                <w:jc w:val="center"/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</w:pPr>
                              <w:r w:rsidRPr="00230F9D">
                                <w:rPr>
                                  <w:rStyle w:val="Enfasicorsivo"/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t xml:space="preserve">Sviluppata e testata da professionisti e campioni del mondo off-road </w:t>
                              </w:r>
                              <w:proofErr w:type="spellStart"/>
                              <w:r w:rsidRPr="00230F9D">
                                <w:rPr>
                                  <w:rStyle w:val="Enfasicorsivo"/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t>Giant</w:t>
                              </w:r>
                              <w:proofErr w:type="spellEnd"/>
                              <w:r w:rsidRPr="00230F9D">
                                <w:rPr>
                                  <w:rStyle w:val="Enfasicorsivo"/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t>,</w:t>
                              </w:r>
                              <w:r w:rsidRPr="00230F9D">
                                <w:rPr>
                                  <w:rFonts w:ascii="Helvetica" w:hAnsi="Helvetica" w:cs="Helvetica"/>
                                  <w:i/>
                                  <w:iCs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br/>
                              </w:r>
                              <w:r w:rsidRPr="00230F9D">
                                <w:rPr>
                                  <w:rStyle w:val="Enfasicorsivo"/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t>la nuova generazione Anthem è stata progettata per rispondere alle esigenze dei moderni riders XC. </w:t>
                              </w:r>
                            </w:p>
                          </w:tc>
                        </w:tr>
                      </w:tbl>
                      <w:p w14:paraId="5A76777A" w14:textId="77777777" w:rsidR="00230F9D" w:rsidRDefault="00230F9D">
                        <w:pPr>
                          <w:rPr>
                            <w:rFonts w:asciiTheme="minorHAnsi" w:hAnsiTheme="minorHAnsi" w:cstheme="minorBidi"/>
                            <w:lang w:eastAsia="en-US"/>
                          </w:rPr>
                        </w:pPr>
                      </w:p>
                    </w:tc>
                  </w:tr>
                </w:tbl>
                <w:p w14:paraId="59C2C5C6" w14:textId="77777777" w:rsidR="00230F9D" w:rsidRDefault="00230F9D">
                  <w:pPr>
                    <w:rPr>
                      <w:vanish/>
                      <w:lang w:eastAsia="en-US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92"/>
                  </w:tblGrid>
                  <w:tr w:rsidR="00230F9D" w14:paraId="4D37C474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822"/>
                        </w:tblGrid>
                        <w:tr w:rsidR="00230F9D" w14:paraId="0A8D0BAC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202A1C51" w14:textId="30A4F2BD" w:rsidR="00230F9D" w:rsidRDefault="00230F9D">
                              <w:pPr>
                                <w:jc w:val="center"/>
                                <w:rPr>
                                  <w:lang w:eastAsia="en-US"/>
                                </w:rPr>
                              </w:pP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31694981" wp14:editId="356CF94E">
                                    <wp:extent cx="5370195" cy="4298950"/>
                                    <wp:effectExtent l="0" t="0" r="0" b="0"/>
                                    <wp:docPr id="6" name="Immagine 6" descr="Immagine che contiene bicicletta, esterni, albero, terra&#10;&#10;Descrizione generata automa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Immagine 6" descr="Immagine che contiene bicicletta, esterni, albero, terra&#10;&#10;Descrizione generata automaticamen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0195" cy="4298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0057A75" w14:textId="77777777" w:rsidR="00230F9D" w:rsidRDefault="00230F9D">
                        <w:pPr>
                          <w:rPr>
                            <w:rFonts w:asciiTheme="minorHAnsi" w:hAnsiTheme="minorHAnsi" w:cstheme="minorBidi"/>
                            <w:lang w:eastAsia="en-US"/>
                          </w:rPr>
                        </w:pPr>
                      </w:p>
                    </w:tc>
                  </w:tr>
                </w:tbl>
                <w:p w14:paraId="6F7869D5" w14:textId="77777777" w:rsidR="00230F9D" w:rsidRDefault="00230F9D">
                  <w:pPr>
                    <w:rPr>
                      <w:vanish/>
                      <w:lang w:eastAsia="en-US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92"/>
                  </w:tblGrid>
                  <w:tr w:rsidR="00230F9D" w:rsidRPr="00230F9D" w14:paraId="7C139B3A" w14:textId="77777777" w:rsidTr="00230F9D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92"/>
                        </w:tblGrid>
                        <w:tr w:rsidR="00230F9D" w:rsidRPr="00230F9D" w14:paraId="66C7DCE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79810C75" w14:textId="62CBA1E0" w:rsidR="00230F9D" w:rsidRPr="00230F9D" w:rsidRDefault="00230F9D" w:rsidP="00230F9D">
                              <w:pPr>
                                <w:spacing w:line="360" w:lineRule="auto"/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</w:pPr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t xml:space="preserve">Ecco svelate le nuove Anthem Advanced Pro 29, le più recenti proposte di </w:t>
                              </w:r>
                              <w:hyperlink r:id="rId5" w:tgtFrame="_blank" w:history="1">
                                <w:proofErr w:type="spellStart"/>
                                <w:r w:rsidRPr="00230F9D">
                                  <w:rPr>
                                    <w:rStyle w:val="Collegamentoipertestuale"/>
                                    <w:rFonts w:ascii="Helvetica" w:hAnsi="Helvetica" w:cs="Helvetica"/>
                                    <w:color w:val="007C89"/>
                                    <w:sz w:val="20"/>
                                    <w:szCs w:val="20"/>
                                    <w:lang w:eastAsia="en-US"/>
                                  </w:rPr>
                                  <w:t>Giant</w:t>
                                </w:r>
                                <w:proofErr w:type="spellEnd"/>
                              </w:hyperlink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t xml:space="preserve"> per la categoria Cross Country. Con un telaio più leggero rispetto alle versioni precedenti, un innovativo sistema di sospensioni posteriori e una geometria completamente rinnovata per garantire la massima efficienza e controllo, questa nuova gamma è stata realizzata per offrire un vantaggio competitivo concreto agli atleti, in termini di velocità e stabilità - grazie anche all’utilizzo di ruote da 29 pollici.</w:t>
                              </w:r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br/>
                                <w:t xml:space="preserve">La nuova generazione Anthem rappresenta l’ennesima evoluzione di una bici che continua ad influenzare il mondo off-road sin dalla sua prima apparizione in Coppa del Mondo nel 2005. Consapevoli di questo e delle aspettative create attorno a questo modello, gli ingegneri </w:t>
                              </w:r>
                              <w:proofErr w:type="spellStart"/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t>Giant</w:t>
                              </w:r>
                              <w:proofErr w:type="spellEnd"/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t xml:space="preserve"> hanno collaborato con gli atleti del </w:t>
                              </w:r>
                              <w:hyperlink r:id="rId6" w:tgtFrame="_blank" w:history="1">
                                <w:proofErr w:type="spellStart"/>
                                <w:r w:rsidRPr="00230F9D">
                                  <w:rPr>
                                    <w:rStyle w:val="Collegamentoipertestuale"/>
                                    <w:rFonts w:ascii="Helvetica" w:hAnsi="Helvetica" w:cs="Helvetica"/>
                                    <w:color w:val="007C89"/>
                                    <w:sz w:val="20"/>
                                    <w:szCs w:val="20"/>
                                    <w:lang w:eastAsia="en-US"/>
                                  </w:rPr>
                                  <w:t>Giant</w:t>
                                </w:r>
                                <w:proofErr w:type="spellEnd"/>
                                <w:r w:rsidRPr="00230F9D">
                                  <w:rPr>
                                    <w:rStyle w:val="Collegamentoipertestuale"/>
                                    <w:rFonts w:ascii="Helvetica" w:hAnsi="Helvetica" w:cs="Helvetica"/>
                                    <w:color w:val="007C89"/>
                                    <w:sz w:val="20"/>
                                    <w:szCs w:val="20"/>
                                    <w:lang w:eastAsia="en-US"/>
                                  </w:rPr>
                                  <w:t xml:space="preserve"> </w:t>
                                </w:r>
                                <w:proofErr w:type="spellStart"/>
                                <w:r w:rsidRPr="00230F9D">
                                  <w:rPr>
                                    <w:rStyle w:val="Collegamentoipertestuale"/>
                                    <w:rFonts w:ascii="Helvetica" w:hAnsi="Helvetica" w:cs="Helvetica"/>
                                    <w:color w:val="007C89"/>
                                    <w:sz w:val="20"/>
                                    <w:szCs w:val="20"/>
                                    <w:lang w:eastAsia="en-US"/>
                                  </w:rPr>
                                  <w:t>Factory</w:t>
                                </w:r>
                                <w:proofErr w:type="spellEnd"/>
                                <w:r w:rsidRPr="00230F9D">
                                  <w:rPr>
                                    <w:rStyle w:val="Collegamentoipertestuale"/>
                                    <w:rFonts w:ascii="Helvetica" w:hAnsi="Helvetica" w:cs="Helvetica"/>
                                    <w:color w:val="007C89"/>
                                    <w:sz w:val="20"/>
                                    <w:szCs w:val="20"/>
                                    <w:lang w:eastAsia="en-US"/>
                                  </w:rPr>
                                  <w:t xml:space="preserve"> Off-Road Team</w:t>
                                </w:r>
                              </w:hyperlink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t xml:space="preserve"> per mettere a punto il mezzo definitivo, perfetto per rispondere alle esigenze </w:t>
                              </w:r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lastRenderedPageBreak/>
                                <w:t>delle moderne competizioni XC.</w:t>
                              </w:r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br/>
                                <w:t xml:space="preserve">Corridori come il 24enne francese </w:t>
                              </w:r>
                              <w:hyperlink r:id="rId7" w:tgtFrame="_blank" w:history="1">
                                <w:r w:rsidRPr="00230F9D">
                                  <w:rPr>
                                    <w:rStyle w:val="Collegamentoipertestuale"/>
                                    <w:rFonts w:ascii="Helvetica" w:hAnsi="Helvetica" w:cs="Helvetica"/>
                                    <w:color w:val="007C89"/>
                                    <w:sz w:val="20"/>
                                    <w:szCs w:val="20"/>
                                    <w:lang w:eastAsia="en-US"/>
                                  </w:rPr>
                                  <w:t>Antoine Philip</w:t>
                                </w:r>
                              </w:hyperlink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t xml:space="preserve"> e i suoi compagni di squadra hanno fornito preziosi feedback durante il processo di sviluppo, avendo avuto la possibilità di testare sul campo vari prototipi della bici durante la stagione 2021.</w:t>
                              </w:r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br/>
                                <w:t>“</w:t>
                              </w:r>
                              <w:r w:rsidRPr="00230F9D">
                                <w:rPr>
                                  <w:rStyle w:val="Enfasicorsivo"/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t>Ad ogni gara, le velocità e il livello di competizione salgono sempre di più,” ha commentato Philipp. “Le biciclette e l’attrezzatura che si utilizza devono adattarsi di conseguenza e sono più importanti che mai. Per questo, la nuova Anthem Advanced Pro 29 mi consente di spingere sempre al massimo, anche sui tracciati più difficili. È incredibilmente reattiva, precisa e leggera, sia in salita che in discesa. Anche quando devo affrontare drop o passare su rocce e radici, posso farlo in sicurezza perché sento di poterla controllare al millimetro.</w:t>
                              </w:r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t>”</w:t>
                              </w:r>
                            </w:p>
                          </w:tc>
                        </w:tr>
                      </w:tbl>
                      <w:p w14:paraId="1C72D2F4" w14:textId="77777777" w:rsidR="00230F9D" w:rsidRPr="00230F9D" w:rsidRDefault="00230F9D">
                        <w:pPr>
                          <w:rPr>
                            <w:rFonts w:asciiTheme="minorHAnsi" w:hAnsiTheme="minorHAnsi" w:cstheme="minorBidi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</w:tr>
                </w:tbl>
                <w:p w14:paraId="1736EFF1" w14:textId="77777777" w:rsidR="00230F9D" w:rsidRDefault="00230F9D">
                  <w:pPr>
                    <w:rPr>
                      <w:vanish/>
                      <w:lang w:eastAsia="en-US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92"/>
                  </w:tblGrid>
                  <w:tr w:rsidR="00230F9D" w14:paraId="4F6C9B9B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822"/>
                        </w:tblGrid>
                        <w:tr w:rsidR="00230F9D" w14:paraId="557E258A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319FAB5F" w14:textId="138DD086" w:rsidR="00230F9D" w:rsidRDefault="00230F9D">
                              <w:pPr>
                                <w:jc w:val="center"/>
                                <w:rPr>
                                  <w:lang w:eastAsia="en-US"/>
                                </w:rPr>
                              </w:pP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2F3597AE" wp14:editId="33EC83EC">
                                    <wp:extent cx="5370195" cy="3023235"/>
                                    <wp:effectExtent l="0" t="0" r="0" b="0"/>
                                    <wp:docPr id="5" name="Immagine 5" descr="Immagine che contiene esterni, albero, saltando, uomo&#10;&#10;Descrizione generata automa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Immagine 5" descr="Immagine che contiene esterni, albero, saltando, uomo&#10;&#10;Descrizione generata automaticamen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0195" cy="30232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3730AA7" w14:textId="77777777" w:rsidR="00230F9D" w:rsidRDefault="00230F9D">
                        <w:pPr>
                          <w:rPr>
                            <w:rFonts w:asciiTheme="minorHAnsi" w:hAnsiTheme="minorHAnsi" w:cstheme="minorBidi"/>
                            <w:lang w:eastAsia="en-US"/>
                          </w:rPr>
                        </w:pPr>
                      </w:p>
                    </w:tc>
                  </w:tr>
                </w:tbl>
                <w:p w14:paraId="149A7B94" w14:textId="77777777" w:rsidR="00230F9D" w:rsidRDefault="00230F9D">
                  <w:pPr>
                    <w:rPr>
                      <w:vanish/>
                      <w:lang w:eastAsia="en-US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92"/>
                  </w:tblGrid>
                  <w:tr w:rsidR="00230F9D" w:rsidRPr="00230F9D" w14:paraId="08D5CD04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92"/>
                        </w:tblGrid>
                        <w:tr w:rsidR="00230F9D" w:rsidRPr="00230F9D" w14:paraId="23444C11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05839052" w14:textId="77777777" w:rsidR="00230F9D" w:rsidRPr="00230F9D" w:rsidRDefault="00230F9D" w:rsidP="00230F9D">
                              <w:pPr>
                                <w:spacing w:line="360" w:lineRule="auto"/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</w:pPr>
                              <w:r w:rsidRPr="00230F9D">
                                <w:rPr>
                                  <w:rStyle w:val="Enfasigrassetto"/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t>ULTRA EFFICIENTE</w:t>
                              </w:r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br/>
                                <w:t>Uno dei punti di forza delle nuove Anthem è sicuramente il rinnovato telaio in carbonio, che è stato riprogettato per risparmiare ben 250 grammi rispetto ai modelli precedenti. L’efficienza generale è stata migliorata grazie ad un movimento centrale più rigido del 20% che permette di accelerare e scalare le salite più velocemente e con meno sforzo. Anche la rigidità laterale del telaio è cambiata rispetto al passato: incrementata di oltre il 7%, rende ancora più facile manovrare la bici, con una maggiore precisione in curva e negli sprint. Inoltre, il tubo sella è stato modificato per ottimizzare al meglio la pedalata: ora ha un angolo più stretto, e si assesta a 75.5°.</w:t>
                              </w:r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br/>
                              </w:r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br/>
                              </w:r>
                              <w:r w:rsidRPr="00230F9D">
                                <w:rPr>
                                  <w:rStyle w:val="Enfasigrassetto"/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t>PRECISA E AFFIDABILE</w:t>
                              </w:r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br/>
                                <w:t xml:space="preserve">Tra le novità più importanti della nuova Anthem spicca l’innovativo sistema di ammortizzazione posteriore. Nello specifico, la </w:t>
                              </w:r>
                              <w:hyperlink r:id="rId9" w:tgtFrame="_blank" w:history="1">
                                <w:r w:rsidRPr="00230F9D">
                                  <w:rPr>
                                    <w:rStyle w:val="Collegamentoipertestuale"/>
                                    <w:rFonts w:ascii="Helvetica" w:hAnsi="Helvetica" w:cs="Helvetica"/>
                                    <w:color w:val="007C89"/>
                                    <w:sz w:val="20"/>
                                    <w:szCs w:val="20"/>
                                    <w:lang w:eastAsia="en-US"/>
                                  </w:rPr>
                                  <w:t xml:space="preserve">sospensione </w:t>
                                </w:r>
                                <w:proofErr w:type="spellStart"/>
                                <w:r w:rsidRPr="00230F9D">
                                  <w:rPr>
                                    <w:rStyle w:val="Collegamentoipertestuale"/>
                                    <w:rFonts w:ascii="Helvetica" w:hAnsi="Helvetica" w:cs="Helvetica"/>
                                    <w:color w:val="007C89"/>
                                    <w:sz w:val="20"/>
                                    <w:szCs w:val="20"/>
                                    <w:lang w:eastAsia="en-US"/>
                                  </w:rPr>
                                  <w:t>FlexPoint</w:t>
                                </w:r>
                                <w:proofErr w:type="spellEnd"/>
                                <w:r w:rsidRPr="00230F9D">
                                  <w:rPr>
                                    <w:rStyle w:val="Collegamentoipertestuale"/>
                                    <w:rFonts w:ascii="Helvetica" w:hAnsi="Helvetica" w:cs="Helvetica"/>
                                    <w:color w:val="007C89"/>
                                    <w:sz w:val="20"/>
                                    <w:szCs w:val="20"/>
                                    <w:lang w:eastAsia="en-US"/>
                                  </w:rPr>
                                  <w:t xml:space="preserve"> Pro</w:t>
                                </w:r>
                              </w:hyperlink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t xml:space="preserve"> - sviluppata da </w:t>
                              </w:r>
                              <w:proofErr w:type="spellStart"/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t>Giant</w:t>
                              </w:r>
                              <w:proofErr w:type="spellEnd"/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t xml:space="preserve"> specificatamente per le gare di Cross Country - è stata progettata con un unico perno e un design che alleggerisce la struttura del telaio per garantire efficienza, controllo e reattività senza pari. Il risultato è una guida fluida che beneficia di una sospensione da 100mm nella parte posteriore e di 110mm in quella anteriore per dare il meglio di sé sui </w:t>
                              </w:r>
                              <w:proofErr w:type="spellStart"/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lastRenderedPageBreak/>
                                <w:t>singletrack</w:t>
                              </w:r>
                              <w:proofErr w:type="spellEnd"/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t xml:space="preserve"> più tecnici, anche grazie a un angolo del tubo di sterzo più ampio (67.5°). Dalle discese impegnative alle salite con sassi e rocce, questo concentrato di velocità e agilità è la chiave per avere successo nell’XC.</w:t>
                              </w:r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br/>
                              </w:r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br/>
                              </w:r>
                              <w:r w:rsidRPr="00230F9D">
                                <w:rPr>
                                  <w:rStyle w:val="Enfasigrassetto"/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t xml:space="preserve">STABILE E VELOCE </w:t>
                              </w:r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br/>
                                <w:t xml:space="preserve">La geometria del telaio e il sistema di sospensioni sono stati perfezionati per integrarsi con le ruote da 29” equipaggiate di serie sulla Anthem Advanced Pro 29: il telaio presenta una </w:t>
                              </w:r>
                              <w:proofErr w:type="spellStart"/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t>reach</w:t>
                              </w:r>
                              <w:proofErr w:type="spellEnd"/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t xml:space="preserve"> maggiore e il cockpit aggiornato include un manubrio in carbonio di 35mm di diametro che offre ancora più controllo e stabilità rispetto al passato, sia che si tratti di discese, salite ripide o sprint.</w:t>
                              </w:r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br/>
                              </w:r>
                              <w:r w:rsidRPr="00230F9D">
                                <w:rPr>
                                  <w:rFonts w:ascii="Helvetica" w:hAnsi="Helvetica" w:cs="Helvetica"/>
                                  <w:color w:val="202020"/>
                                  <w:sz w:val="20"/>
                                  <w:szCs w:val="20"/>
                                  <w:lang w:eastAsia="en-US"/>
                                </w:rPr>
                                <w:br/>
                                <w:t>Da più di 17 anni, avere una Anthem significa massimizzare le proprie performance: dalla Coppa del Mondo ai mondiali Marathon, passando per campionati nazionali fino alle lunghe avventure amatoriali in solitaria o in compagnia, queste bici sono da sempre al fianco di innumerevoli campioni e appassionati.</w:t>
                              </w:r>
                            </w:p>
                          </w:tc>
                        </w:tr>
                      </w:tbl>
                      <w:p w14:paraId="0E26FD73" w14:textId="77777777" w:rsidR="00230F9D" w:rsidRPr="00230F9D" w:rsidRDefault="00230F9D">
                        <w:pPr>
                          <w:rPr>
                            <w:rFonts w:asciiTheme="minorHAnsi" w:hAnsiTheme="minorHAnsi" w:cstheme="minorBidi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</w:tr>
                </w:tbl>
                <w:p w14:paraId="0D26DAB0" w14:textId="77777777" w:rsidR="00230F9D" w:rsidRDefault="00230F9D">
                  <w:pPr>
                    <w:rPr>
                      <w:vanish/>
                      <w:lang w:eastAsia="en-US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92"/>
                  </w:tblGrid>
                  <w:tr w:rsidR="00230F9D" w14:paraId="2767B14B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92"/>
                        </w:tblGrid>
                        <w:tr w:rsidR="00230F9D" w14:paraId="6E293E7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26A04950" w14:textId="77777777" w:rsidR="00230F9D" w:rsidRDefault="00230F9D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0F38BE"/>
                                  <w:sz w:val="27"/>
                                  <w:szCs w:val="27"/>
                                  <w:lang w:eastAsia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F38BE"/>
                                  <w:sz w:val="27"/>
                                  <w:szCs w:val="27"/>
                                  <w:lang w:eastAsia="en-US"/>
                                </w:rPr>
                                <w:t>Questa è la storia della Anthem. E questo è il suo prossimo capitolo. Sei pronto a farne parte?</w:t>
                              </w:r>
                            </w:p>
                          </w:tc>
                        </w:tr>
                      </w:tbl>
                      <w:p w14:paraId="3F4DD16A" w14:textId="77777777" w:rsidR="00230F9D" w:rsidRDefault="00230F9D">
                        <w:pPr>
                          <w:rPr>
                            <w:rFonts w:asciiTheme="minorHAnsi" w:hAnsiTheme="minorHAnsi" w:cstheme="minorBidi"/>
                            <w:lang w:eastAsia="en-US"/>
                          </w:rPr>
                        </w:pPr>
                      </w:p>
                    </w:tc>
                  </w:tr>
                </w:tbl>
                <w:p w14:paraId="50093F4B" w14:textId="77777777" w:rsidR="00230F9D" w:rsidRDefault="00230F9D">
                  <w:pPr>
                    <w:rPr>
                      <w:vanish/>
                      <w:lang w:eastAsia="en-US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92"/>
                  </w:tblGrid>
                  <w:tr w:rsidR="00230F9D" w14:paraId="14B1228F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409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100"/>
                        </w:tblGrid>
                        <w:tr w:rsidR="00230F9D" w14:paraId="357547D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0DCE112B" w14:textId="172B8969" w:rsidR="00230F9D" w:rsidRDefault="00230F9D">
                              <w:pPr>
                                <w:rPr>
                                  <w:lang w:eastAsia="en-US"/>
                                </w:rPr>
                              </w:pP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3608C26E" wp14:editId="3CB56D36">
                                    <wp:extent cx="2517775" cy="1890395"/>
                                    <wp:effectExtent l="0" t="0" r="0" b="0"/>
                                    <wp:docPr id="4" name="Immagine 4" descr="Immagine che contiene bicicletta, esterni, trasporto, parcheggiato&#10;&#10;Descrizione generata automa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Immagine 4" descr="Immagine che contiene bicicletta, esterni, trasporto, parcheggiato&#10;&#10;Descrizione generata automaticamen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7775" cy="18903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tbl>
                        <w:tblPr>
                          <w:tblpPr w:leftFromText="45" w:rightFromText="45" w:vertAnchor="text" w:tblpXSpec="right" w:tblpYSpec="center"/>
                          <w:tblW w:w="409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100"/>
                        </w:tblGrid>
                        <w:tr w:rsidR="00230F9D" w14:paraId="2686CC7C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6F518C78" w14:textId="151D6409" w:rsidR="00230F9D" w:rsidRDefault="00230F9D">
                              <w:pPr>
                                <w:rPr>
                                  <w:lang w:eastAsia="en-US"/>
                                </w:rPr>
                              </w:pP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0917D619" wp14:editId="65CD6EB8">
                                    <wp:extent cx="2517775" cy="1890395"/>
                                    <wp:effectExtent l="0" t="0" r="0" b="0"/>
                                    <wp:docPr id="3" name="Immagine 3" descr="Immagine che contiene bicicletta, trasporto, parcheggiato&#10;&#10;Descrizione generata automa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Immagine 3" descr="Immagine che contiene bicicletta, trasporto, parcheggiato&#10;&#10;Descrizione generata automaticamen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7775" cy="18903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C5F7250" w14:textId="77777777" w:rsidR="00230F9D" w:rsidRDefault="00230F9D">
                        <w:pPr>
                          <w:rPr>
                            <w:rFonts w:asciiTheme="minorHAnsi" w:hAnsiTheme="minorHAnsi" w:cstheme="minorBidi"/>
                            <w:lang w:eastAsia="en-US"/>
                          </w:rPr>
                        </w:pPr>
                      </w:p>
                    </w:tc>
                  </w:tr>
                  <w:tr w:rsidR="00230F9D" w14:paraId="38537A24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409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100"/>
                        </w:tblGrid>
                        <w:tr w:rsidR="00230F9D" w14:paraId="6BDE8786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6A8783F7" w14:textId="5D7F6BB9" w:rsidR="00230F9D" w:rsidRDefault="00230F9D">
                              <w:pPr>
                                <w:rPr>
                                  <w:lang w:eastAsia="en-US"/>
                                </w:rPr>
                              </w:pP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727D3247" wp14:editId="7E6400CB">
                                    <wp:extent cx="2517775" cy="1890395"/>
                                    <wp:effectExtent l="0" t="0" r="0" b="0"/>
                                    <wp:docPr id="2" name="Immagine 2" descr="Immagine che contiene bicicletta, esterni, trasporto, parcheggiato&#10;&#10;Descrizione generata automa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Immagine 2" descr="Immagine che contiene bicicletta, esterni, trasporto, parcheggiato&#10;&#10;Descrizione generata automaticamen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7775" cy="18903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tbl>
                        <w:tblPr>
                          <w:tblpPr w:leftFromText="45" w:rightFromText="45" w:vertAnchor="text" w:tblpXSpec="right" w:tblpYSpec="center"/>
                          <w:tblW w:w="409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100"/>
                        </w:tblGrid>
                        <w:tr w:rsidR="00230F9D" w14:paraId="121283EC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530215FE" w14:textId="4D140CC3" w:rsidR="00230F9D" w:rsidRDefault="00230F9D">
                              <w:pPr>
                                <w:rPr>
                                  <w:lang w:eastAsia="en-US"/>
                                </w:rPr>
                              </w:pP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47FECCA5" wp14:editId="7694FF53">
                                    <wp:extent cx="2517775" cy="1890395"/>
                                    <wp:effectExtent l="0" t="0" r="0" b="0"/>
                                    <wp:docPr id="1" name="Immagine 1" descr="Immagine che contiene bicicletta, esterni, trasporto, parcheggiato&#10;&#10;Descrizione generata automa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Immagine 1" descr="Immagine che contiene bicicletta, esterni, trasporto, parcheggiato&#10;&#10;Descrizione generata automaticamen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7775" cy="18903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B5BB59F" w14:textId="77777777" w:rsidR="00230F9D" w:rsidRDefault="00230F9D">
                        <w:pPr>
                          <w:rPr>
                            <w:rFonts w:asciiTheme="minorHAnsi" w:hAnsiTheme="minorHAnsi" w:cstheme="minorBidi"/>
                            <w:lang w:eastAsia="en-US"/>
                          </w:rPr>
                        </w:pPr>
                      </w:p>
                    </w:tc>
                  </w:tr>
                </w:tbl>
                <w:p w14:paraId="758187C6" w14:textId="77777777" w:rsidR="00230F9D" w:rsidRDefault="00230F9D">
                  <w:pPr>
                    <w:rPr>
                      <w:vanish/>
                      <w:lang w:eastAsia="en-US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92"/>
                  </w:tblGrid>
                  <w:tr w:rsidR="00230F9D" w14:paraId="516C8C5A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76B9CFF9" w14:textId="77777777" w:rsidR="00230F9D" w:rsidRDefault="00230F9D">
                        <w:pPr>
                          <w:rPr>
                            <w:rFonts w:asciiTheme="minorHAnsi" w:hAnsiTheme="minorHAnsi" w:cstheme="minorBidi"/>
                            <w:lang w:eastAsia="en-US"/>
                          </w:rPr>
                        </w:pPr>
                      </w:p>
                    </w:tc>
                  </w:tr>
                </w:tbl>
                <w:p w14:paraId="4C512D24" w14:textId="77777777" w:rsidR="00230F9D" w:rsidRDefault="00230F9D">
                  <w:pPr>
                    <w:rPr>
                      <w:rFonts w:asciiTheme="minorHAnsi" w:hAnsiTheme="minorHAnsi" w:cstheme="minorBidi"/>
                      <w:lang w:eastAsia="en-US"/>
                    </w:rPr>
                  </w:pPr>
                </w:p>
              </w:tc>
            </w:tr>
            <w:tr w:rsidR="00230F9D" w14:paraId="2A7937B6" w14:textId="77777777">
              <w:trPr>
                <w:jc w:val="center"/>
              </w:trPr>
              <w:tc>
                <w:tcPr>
                  <w:tcW w:w="0" w:type="auto"/>
                  <w:shd w:val="clear" w:color="auto" w:fill="FAFAFA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92"/>
                  </w:tblGrid>
                  <w:tr w:rsidR="00230F9D" w14:paraId="6AFF8892" w14:textId="77777777">
                    <w:tc>
                      <w:tcPr>
                        <w:tcW w:w="0" w:type="auto"/>
                        <w:tcMar>
                          <w:top w:w="150" w:type="dxa"/>
                          <w:left w:w="270" w:type="dxa"/>
                          <w:bottom w:w="375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EEEEE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552"/>
                        </w:tblGrid>
                        <w:tr w:rsidR="00230F9D" w14:paraId="68B2B1AD" w14:textId="77777777">
                          <w:tc>
                            <w:tcPr>
                              <w:tcW w:w="0" w:type="auto"/>
                              <w:tcBorders>
                                <w:top w:val="single" w:sz="12" w:space="0" w:color="EEEEEE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114D9751" w14:textId="77777777" w:rsidR="00230F9D" w:rsidRDefault="00230F9D">
                              <w:pPr>
                                <w:rPr>
                                  <w:rFonts w:asciiTheme="minorHAnsi" w:hAnsiTheme="minorHAnsi" w:cstheme="minorBidi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A571CFB" w14:textId="77777777" w:rsidR="00230F9D" w:rsidRDefault="00230F9D">
                        <w:pPr>
                          <w:rPr>
                            <w:rFonts w:asciiTheme="minorHAnsi" w:hAnsiTheme="minorHAnsi" w:cstheme="minorBidi"/>
                            <w:lang w:eastAsia="en-US"/>
                          </w:rPr>
                        </w:pPr>
                      </w:p>
                    </w:tc>
                  </w:tr>
                </w:tbl>
                <w:p w14:paraId="68273C80" w14:textId="77777777" w:rsidR="00230F9D" w:rsidRDefault="00230F9D">
                  <w:pPr>
                    <w:rPr>
                      <w:vanish/>
                      <w:lang w:eastAsia="en-US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92"/>
                  </w:tblGrid>
                  <w:tr w:rsidR="00230F9D" w14:paraId="450037F3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1C60B4AE" w14:textId="77777777" w:rsidR="00230F9D" w:rsidRDefault="00230F9D">
                        <w:pPr>
                          <w:rPr>
                            <w:rFonts w:asciiTheme="minorHAnsi" w:hAnsiTheme="minorHAnsi" w:cstheme="minorBidi"/>
                            <w:lang w:eastAsia="en-US"/>
                          </w:rPr>
                        </w:pPr>
                      </w:p>
                    </w:tc>
                  </w:tr>
                </w:tbl>
                <w:p w14:paraId="346F3CB8" w14:textId="77777777" w:rsidR="00230F9D" w:rsidRDefault="00230F9D">
                  <w:pPr>
                    <w:rPr>
                      <w:rFonts w:asciiTheme="minorHAnsi" w:hAnsiTheme="minorHAnsi" w:cstheme="minorBidi"/>
                      <w:lang w:eastAsia="en-US"/>
                    </w:rPr>
                  </w:pPr>
                </w:p>
              </w:tc>
            </w:tr>
          </w:tbl>
          <w:p w14:paraId="075B04EE" w14:textId="77777777" w:rsidR="00230F9D" w:rsidRDefault="00230F9D">
            <w:pPr>
              <w:jc w:val="center"/>
              <w:rPr>
                <w:rFonts w:asciiTheme="minorHAnsi" w:hAnsiTheme="minorHAnsi" w:cstheme="minorBidi"/>
                <w:lang w:eastAsia="en-US"/>
              </w:rPr>
            </w:pPr>
          </w:p>
        </w:tc>
      </w:tr>
    </w:tbl>
    <w:p w14:paraId="21A3D814" w14:textId="77777777" w:rsidR="00720ADE" w:rsidRDefault="00603A5B"/>
    <w:sectPr w:rsidR="00720ADE" w:rsidSect="00230F9D">
      <w:pgSz w:w="11906" w:h="16838"/>
      <w:pgMar w:top="1134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30F9D"/>
    <w:rsid w:val="000E7511"/>
    <w:rsid w:val="001E1B05"/>
    <w:rsid w:val="00230F9D"/>
    <w:rsid w:val="00603A5B"/>
    <w:rsid w:val="006D0115"/>
    <w:rsid w:val="00A4646B"/>
    <w:rsid w:val="00A522CB"/>
    <w:rsid w:val="00C5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AB95A"/>
  <w15:chartTrackingRefBased/>
  <w15:docId w15:val="{88592951-2CD7-4240-9FAB-20633D59B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30F9D"/>
    <w:pPr>
      <w:spacing w:after="0"/>
    </w:pPr>
    <w:rPr>
      <w:rFonts w:ascii="Calibri" w:hAnsi="Calibri" w:cs="Calibri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230F9D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30F9D"/>
    <w:rPr>
      <w:rFonts w:ascii="Calibri" w:eastAsia="Times New Roman" w:hAnsi="Calibri" w:cs="Calibri"/>
      <w:b/>
      <w:bCs/>
      <w:kern w:val="36"/>
      <w:sz w:val="48"/>
      <w:szCs w:val="48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230F9D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230F9D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230F9D"/>
    <w:rPr>
      <w:b/>
      <w:bCs/>
    </w:rPr>
  </w:style>
  <w:style w:type="character" w:styleId="Enfasicorsivo">
    <w:name w:val="Emphasis"/>
    <w:basedOn w:val="Carpredefinitoparagrafo"/>
    <w:uiPriority w:val="20"/>
    <w:qFormat/>
    <w:rsid w:val="00230F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00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giant-bicycles.us15.list-manage.com/track/click?u=2c582d998d6035a659a7f59f8&amp;id=4f7032ee56&amp;e=e301f3aed8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iant-bicycles.us15.list-manage.com/track/click?u=2c582d998d6035a659a7f59f8&amp;id=23d687a121&amp;e=e301f3aed8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giant-bicycles.us15.list-manage.com/track/click?u=2c582d998d6035a659a7f59f8&amp;id=4d1c7ba55a&amp;e=e301f3aed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hyperlink" Target="https://giant-bicycles.us15.list-manage.com/track/click?u=2c582d998d6035a659a7f59f8&amp;id=04d717c4f0&amp;e=e301f3aed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Arnaldo Montanini</dc:creator>
  <cp:keywords/>
  <dc:description/>
  <cp:lastModifiedBy>Arnaldo Montanini</cp:lastModifiedBy>
  <cp:revision>1</cp:revision>
  <dcterms:created xsi:type="dcterms:W3CDTF">2021-11-24T17:04:00Z</dcterms:created>
  <dcterms:modified xsi:type="dcterms:W3CDTF">2021-11-24T17:11:00Z</dcterms:modified>
</cp:coreProperties>
</file>